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Morpeth ASC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58520" cy="858520"/>
            <wp:effectExtent b="0" l="0" r="0" t="0"/>
            <wp:docPr descr="A picture containing logo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58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Competitive 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32"/>
          <w:szCs w:val="3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Aims &amp; Objectives</w:t>
      </w:r>
    </w:p>
    <w:p w:rsidR="00000000" w:rsidDel="00000000" w:rsidP="00000000" w:rsidRDefault="00000000" w:rsidRPr="00000000" w14:paraId="00000008">
      <w:pPr>
        <w:spacing w:after="60" w:before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Increase the number of Morpeth ASC swimmers attending licensed competitions</w:t>
      </w:r>
    </w:p>
    <w:p w:rsidR="00000000" w:rsidDel="00000000" w:rsidP="00000000" w:rsidRDefault="00000000" w:rsidRPr="00000000" w14:paraId="00000009">
      <w:pPr>
        <w:spacing w:after="60" w:before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 swimmers who are technically legal &amp; efficient in all 4 strokes, starts, turns and finishes and relay takeovers</w:t>
      </w:r>
    </w:p>
    <w:p w:rsidR="00000000" w:rsidDel="00000000" w:rsidP="00000000" w:rsidRDefault="00000000" w:rsidRPr="00000000" w14:paraId="0000000A">
      <w:pPr>
        <w:spacing w:after="60" w:before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Teach basic stroke efficiency in all 4 strokes</w:t>
      </w:r>
    </w:p>
    <w:p w:rsidR="00000000" w:rsidDel="00000000" w:rsidP="00000000" w:rsidRDefault="00000000" w:rsidRPr="00000000" w14:paraId="0000000B">
      <w:pPr>
        <w:spacing w:after="60" w:before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Complete a very small amount of ‘endurance training’ that is technique and skill focused; often to be completed as ‘kick set’</w:t>
      </w:r>
    </w:p>
    <w:p w:rsidR="00000000" w:rsidDel="00000000" w:rsidP="00000000" w:rsidRDefault="00000000" w:rsidRPr="00000000" w14:paraId="0000000C">
      <w:pPr>
        <w:spacing w:after="60" w:before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Complete Competitive Start Award</w:t>
      </w:r>
    </w:p>
    <w:p w:rsidR="00000000" w:rsidDel="00000000" w:rsidP="00000000" w:rsidRDefault="00000000" w:rsidRPr="00000000" w14:paraId="0000000D">
      <w:pPr>
        <w:spacing w:after="60" w:before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Educate swimmers around training etiquette, including how to follow basic sets, sessions &amp; using pace clock</w:t>
      </w:r>
    </w:p>
    <w:p w:rsidR="00000000" w:rsidDel="00000000" w:rsidP="00000000" w:rsidRDefault="00000000" w:rsidRPr="00000000" w14:paraId="0000000E">
      <w:pPr>
        <w:spacing w:after="60" w:before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Introduce a basic Parent Education program • Completion of Swim England Club Award 3 &amp; 4</w:t>
      </w:r>
    </w:p>
    <w:p w:rsidR="00000000" w:rsidDel="00000000" w:rsidP="00000000" w:rsidRDefault="00000000" w:rsidRPr="00000000" w14:paraId="0000000F">
      <w:pPr>
        <w:spacing w:after="60" w:before="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 a squad of swimmers who are enthusiastic and committed to swimming as a competitive sport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A57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font9" w:customStyle="1">
    <w:name w:val="font_9"/>
    <w:basedOn w:val="Normal"/>
    <w:rsid w:val="0018620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color15" w:customStyle="1">
    <w:name w:val="color_15"/>
    <w:basedOn w:val="DefaultParagraphFont"/>
    <w:rsid w:val="00186204"/>
  </w:style>
  <w:style w:type="character" w:styleId="wixguard" w:customStyle="1">
    <w:name w:val="wixguard"/>
    <w:basedOn w:val="DefaultParagraphFont"/>
    <w:rsid w:val="0018620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MiHhkz//Q1NHKW/HEaChAZDVA==">AMUW2mWJNu8sTO0ihP7yeiZeZml3puJgsS47LfLONANvsvWhXxFhsbfGpF7indlqZj3hflhV9Cy01Mhv0h0HPgV9gh90wKZofa4phvUtyArHv1ZFYzI1zx8=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2022-01-11T12:30:00Z</dcterms:created>
  <dc:creator>Lesley Kennedy</dc:creator>
</cp:coreProperties>
</file>